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3" w:rsidRDefault="007A6303" w:rsidP="003C58EA">
      <w:pPr>
        <w:pStyle w:val="DateandRecipient"/>
        <w:spacing w:before="0"/>
        <w:ind w:left="450"/>
        <w:rPr>
          <w:rFonts w:ascii="Times New Roman" w:hAnsi="Times New Roman"/>
        </w:rPr>
      </w:pPr>
    </w:p>
    <w:p w:rsidR="007A6303" w:rsidRDefault="007A6303" w:rsidP="003C58EA">
      <w:pPr>
        <w:pStyle w:val="DateandRecipient"/>
        <w:spacing w:before="0"/>
        <w:ind w:left="450"/>
        <w:rPr>
          <w:rFonts w:ascii="Times New Roman" w:hAnsi="Times New Roman"/>
        </w:rPr>
      </w:pPr>
    </w:p>
    <w:p w:rsidR="007A6303" w:rsidRPr="007A6303" w:rsidRDefault="007A6303" w:rsidP="007A6303">
      <w:pPr>
        <w:pStyle w:val="DateandRecipient"/>
        <w:spacing w:before="0"/>
        <w:ind w:left="45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EMERGENCY EVACUATION PROCEDURES</w:t>
      </w:r>
      <w:bookmarkStart w:id="0" w:name="_GoBack"/>
      <w:bookmarkEnd w:id="0"/>
    </w:p>
    <w:p w:rsidR="007A6303" w:rsidRPr="007A6303" w:rsidRDefault="007A6303" w:rsidP="007A6303">
      <w:pPr>
        <w:shd w:val="clear" w:color="auto" w:fill="FFFFFF"/>
        <w:spacing w:before="100" w:beforeAutospacing="1"/>
        <w:outlineLvl w:val="3"/>
        <w:rPr>
          <w:rFonts w:ascii="Raleway" w:eastAsia="Times New Roman" w:hAnsi="Raleway" w:cs="Arial"/>
          <w:b/>
          <w:bCs/>
          <w:color w:val="002F5F"/>
        </w:rPr>
      </w:pPr>
      <w:r w:rsidRPr="007A6303">
        <w:rPr>
          <w:rFonts w:ascii="Raleway" w:eastAsia="Times New Roman" w:hAnsi="Raleway" w:cs="Arial"/>
          <w:b/>
          <w:bCs/>
          <w:color w:val="002F5F"/>
        </w:rPr>
        <w:t>Building Evacuation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 xml:space="preserve">All building evacuations will occur when a fire alarm </w:t>
      </w:r>
      <w:proofErr w:type="gramStart"/>
      <w:r w:rsidRPr="007A6303">
        <w:rPr>
          <w:rFonts w:ascii="Raleway" w:eastAsia="Times New Roman" w:hAnsi="Raleway" w:cs="Arial"/>
          <w:color w:val="464646"/>
        </w:rPr>
        <w:t>sounds​.​</w:t>
      </w:r>
      <w:proofErr w:type="gramEnd"/>
      <w:r w:rsidRPr="007A6303">
        <w:rPr>
          <w:rFonts w:ascii="Raleway" w:eastAsia="Times New Roman" w:hAnsi="Raleway" w:cs="Arial"/>
          <w:color w:val="464646"/>
        </w:rPr>
        <w:t>​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When an alarm is activated or evacuation instructions are received, leave the building by the nearest exit and alert others to do the same.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Exit in an orderly fashion.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Assist the handicapped in exiting the building.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Do not use the elevators.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Once outside the building, proceed to a clear area that is at least 500 feet away from the affected building or area.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Keep streets, fire lanes, hydrant areas and walkways clear for emergency vehicles and personnel.</w:t>
      </w:r>
    </w:p>
    <w:p w:rsidR="007A6303" w:rsidRPr="007A6303" w:rsidRDefault="007A6303" w:rsidP="007A6303">
      <w:pPr>
        <w:numPr>
          <w:ilvl w:val="0"/>
          <w:numId w:val="1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Do not return to an evacuated building unless told to do so by an authorized official.</w:t>
      </w:r>
    </w:p>
    <w:p w:rsidR="007A6303" w:rsidRPr="007A6303" w:rsidRDefault="007A6303" w:rsidP="007A6303">
      <w:pPr>
        <w:shd w:val="clear" w:color="auto" w:fill="FFFFFF"/>
        <w:spacing w:before="100" w:beforeAutospacing="1" w:after="100" w:afterAutospacing="1"/>
        <w:outlineLvl w:val="2"/>
        <w:rPr>
          <w:rFonts w:ascii="Raleway" w:eastAsia="Times New Roman" w:hAnsi="Raleway" w:cs="Arial"/>
          <w:b/>
          <w:bCs/>
          <w:color w:val="464646"/>
          <w:sz w:val="27"/>
          <w:szCs w:val="27"/>
        </w:rPr>
      </w:pPr>
      <w:r w:rsidRPr="007A6303">
        <w:rPr>
          <w:rFonts w:ascii="Raleway" w:eastAsia="Times New Roman" w:hAnsi="Raleway" w:cs="Arial"/>
          <w:b/>
          <w:bCs/>
          <w:color w:val="464646"/>
          <w:sz w:val="27"/>
          <w:szCs w:val="27"/>
        </w:rPr>
        <w:t>Assisting the Disabled</w:t>
      </w:r>
    </w:p>
    <w:p w:rsidR="007A6303" w:rsidRPr="007A6303" w:rsidRDefault="007A6303" w:rsidP="007A6303">
      <w:pPr>
        <w:shd w:val="clear" w:color="auto" w:fill="FFFFFF"/>
        <w:spacing w:before="100" w:beforeAutospacing="1"/>
        <w:outlineLvl w:val="3"/>
        <w:rPr>
          <w:rFonts w:ascii="Raleway" w:eastAsia="Times New Roman" w:hAnsi="Raleway" w:cs="Arial"/>
          <w:b/>
          <w:bCs/>
          <w:color w:val="002F5F"/>
        </w:rPr>
      </w:pPr>
      <w:r w:rsidRPr="007A6303">
        <w:rPr>
          <w:rFonts w:ascii="Raleway" w:eastAsia="Times New Roman" w:hAnsi="Raleway" w:cs="Arial"/>
          <w:b/>
          <w:bCs/>
          <w:color w:val="002F5F"/>
        </w:rPr>
        <w:t>Ambulatory Persons</w:t>
      </w:r>
    </w:p>
    <w:p w:rsidR="007A6303" w:rsidRPr="007A6303" w:rsidRDefault="007A6303" w:rsidP="007A6303">
      <w:pPr>
        <w:numPr>
          <w:ilvl w:val="0"/>
          <w:numId w:val="2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Proceed toward the nearest safe emergency exit.</w:t>
      </w:r>
    </w:p>
    <w:p w:rsidR="007A6303" w:rsidRPr="007A6303" w:rsidRDefault="007A6303" w:rsidP="007A6303">
      <w:pPr>
        <w:numPr>
          <w:ilvl w:val="0"/>
          <w:numId w:val="2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Close the door behind you to keep smoke out of the stairway. If the stairway should become unsafe, proceed to a safe area away from smoke and fire, closing doors behind you to isolate the smoke. Call 911 and advise the operator of your situation.</w:t>
      </w:r>
    </w:p>
    <w:p w:rsidR="007A6303" w:rsidRPr="007A6303" w:rsidRDefault="007A6303" w:rsidP="007A6303">
      <w:pPr>
        <w:numPr>
          <w:ilvl w:val="0"/>
          <w:numId w:val="2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If in a room with a window, signal rescuers by waving or place a sign in the window. Do not open the window unless smoke is entering the room. If possible, place a wet cloth material around and under the door to prevent smoke from entering.</w:t>
      </w:r>
    </w:p>
    <w:p w:rsidR="007A6303" w:rsidRPr="007A6303" w:rsidRDefault="007A6303" w:rsidP="007A6303">
      <w:pPr>
        <w:numPr>
          <w:ilvl w:val="0"/>
          <w:numId w:val="2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lastRenderedPageBreak/>
        <w:t>Persons who cannot speak loudly should carry a whistle or other means of attracting assistance.</w:t>
      </w:r>
    </w:p>
    <w:p w:rsidR="007A6303" w:rsidRPr="007A6303" w:rsidRDefault="007A6303" w:rsidP="007A6303">
      <w:pPr>
        <w:shd w:val="clear" w:color="auto" w:fill="FFFFFF"/>
        <w:spacing w:before="100" w:beforeAutospacing="1"/>
        <w:outlineLvl w:val="3"/>
        <w:rPr>
          <w:rFonts w:ascii="Raleway" w:eastAsia="Times New Roman" w:hAnsi="Raleway" w:cs="Arial"/>
          <w:b/>
          <w:bCs/>
          <w:color w:val="002F5F"/>
        </w:rPr>
      </w:pPr>
      <w:r w:rsidRPr="007A6303">
        <w:rPr>
          <w:rFonts w:ascii="Raleway" w:eastAsia="Times New Roman" w:hAnsi="Raleway" w:cs="Arial"/>
          <w:b/>
          <w:bCs/>
          <w:color w:val="002F5F"/>
        </w:rPr>
        <w:t>Non-Ambulatory Persons</w:t>
      </w:r>
    </w:p>
    <w:p w:rsidR="007A6303" w:rsidRPr="007A6303" w:rsidRDefault="007A6303" w:rsidP="007A6303">
      <w:pPr>
        <w:shd w:val="clear" w:color="auto" w:fill="FFFFFF"/>
        <w:spacing w:before="100" w:beforeAutospacing="1" w:after="100" w:afterAutospacing="1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i/>
          <w:iCs/>
          <w:color w:val="464646"/>
        </w:rPr>
        <w:t>When assisting someone, always consult the person about the following:</w:t>
      </w:r>
    </w:p>
    <w:p w:rsidR="007A6303" w:rsidRPr="007A6303" w:rsidRDefault="007A6303" w:rsidP="007A6303">
      <w:pPr>
        <w:numPr>
          <w:ilvl w:val="0"/>
          <w:numId w:val="3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Ways the person would prefer to be removed from wheelchair.</w:t>
      </w:r>
    </w:p>
    <w:p w:rsidR="007A6303" w:rsidRPr="007A6303" w:rsidRDefault="007A6303" w:rsidP="007A6303">
      <w:pPr>
        <w:numPr>
          <w:ilvl w:val="0"/>
          <w:numId w:val="3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Whether to extend or move extremities when lifting because of pain, catheter leg bags, braces, etc.</w:t>
      </w:r>
    </w:p>
    <w:p w:rsidR="007A6303" w:rsidRPr="007A6303" w:rsidRDefault="007A6303" w:rsidP="007A6303">
      <w:pPr>
        <w:numPr>
          <w:ilvl w:val="0"/>
          <w:numId w:val="3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Whether a seat cushion or pad should be brought along with the person if he or she is removed from the chair.</w:t>
      </w:r>
    </w:p>
    <w:p w:rsidR="007A6303" w:rsidRPr="007A6303" w:rsidRDefault="007A6303" w:rsidP="007A6303">
      <w:pPr>
        <w:numPr>
          <w:ilvl w:val="0"/>
          <w:numId w:val="3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Whether the person would prefer being carried forward or backward on a flight of stairs.</w:t>
      </w:r>
    </w:p>
    <w:p w:rsidR="007A6303" w:rsidRPr="007A6303" w:rsidRDefault="007A6303" w:rsidP="007A6303">
      <w:pPr>
        <w:numPr>
          <w:ilvl w:val="0"/>
          <w:numId w:val="3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Whether the person prefers a stretcher, chair with pad or medical assistance when being removed from the wheelchair.</w:t>
      </w:r>
    </w:p>
    <w:p w:rsidR="007A6303" w:rsidRPr="007A6303" w:rsidRDefault="007A6303" w:rsidP="007A6303">
      <w:pPr>
        <w:shd w:val="clear" w:color="auto" w:fill="FFFFFF"/>
        <w:spacing w:before="100" w:beforeAutospacing="1" w:after="100" w:afterAutospacing="1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i/>
          <w:iCs/>
          <w:color w:val="464646"/>
        </w:rPr>
        <w:t>Wheelchairs should not be used in stairwell if at all possible.</w:t>
      </w:r>
    </w:p>
    <w:p w:rsidR="007A6303" w:rsidRPr="007A6303" w:rsidRDefault="007A6303" w:rsidP="007A6303">
      <w:pPr>
        <w:shd w:val="clear" w:color="auto" w:fill="FFFFFF"/>
        <w:spacing w:before="100" w:beforeAutospacing="1"/>
        <w:outlineLvl w:val="3"/>
        <w:rPr>
          <w:rFonts w:ascii="Raleway" w:eastAsia="Times New Roman" w:hAnsi="Raleway" w:cs="Arial"/>
          <w:b/>
          <w:bCs/>
          <w:color w:val="002F5F"/>
        </w:rPr>
      </w:pPr>
      <w:r w:rsidRPr="007A6303">
        <w:rPr>
          <w:rFonts w:ascii="Raleway" w:eastAsia="Times New Roman" w:hAnsi="Raleway" w:cs="Arial"/>
          <w:b/>
          <w:bCs/>
          <w:color w:val="002F5F"/>
        </w:rPr>
        <w:t>Visually Impaired Persons</w:t>
      </w:r>
    </w:p>
    <w:p w:rsidR="007A6303" w:rsidRPr="007A6303" w:rsidRDefault="007A6303" w:rsidP="007A6303">
      <w:pPr>
        <w:numPr>
          <w:ilvl w:val="0"/>
          <w:numId w:val="4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Tell the person the nature of the emergency.</w:t>
      </w:r>
    </w:p>
    <w:p w:rsidR="007A6303" w:rsidRPr="007A6303" w:rsidRDefault="007A6303" w:rsidP="007A6303">
      <w:pPr>
        <w:numPr>
          <w:ilvl w:val="0"/>
          <w:numId w:val="4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Offer to guide him or her to safety.</w:t>
      </w:r>
    </w:p>
    <w:p w:rsidR="007A6303" w:rsidRPr="007A6303" w:rsidRDefault="007A6303" w:rsidP="007A6303">
      <w:pPr>
        <w:numPr>
          <w:ilvl w:val="0"/>
          <w:numId w:val="4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As you walk, say where you are and advise of any obstacles.</w:t>
      </w:r>
    </w:p>
    <w:p w:rsidR="007A6303" w:rsidRPr="007A6303" w:rsidRDefault="007A6303" w:rsidP="007A6303">
      <w:pPr>
        <w:numPr>
          <w:ilvl w:val="0"/>
          <w:numId w:val="4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When safety is reached, help to orient the person and ask if additional assistance is needed. Do not leave the person alone.</w:t>
      </w:r>
    </w:p>
    <w:p w:rsidR="007A6303" w:rsidRPr="007A6303" w:rsidRDefault="007A6303" w:rsidP="007A6303">
      <w:pPr>
        <w:shd w:val="clear" w:color="auto" w:fill="FFFFFF"/>
        <w:spacing w:before="100" w:beforeAutospacing="1"/>
        <w:outlineLvl w:val="3"/>
        <w:rPr>
          <w:rFonts w:ascii="Raleway" w:eastAsia="Times New Roman" w:hAnsi="Raleway" w:cs="Arial"/>
          <w:b/>
          <w:bCs/>
          <w:color w:val="002F5F"/>
        </w:rPr>
      </w:pPr>
      <w:r w:rsidRPr="007A6303">
        <w:rPr>
          <w:rFonts w:ascii="Raleway" w:eastAsia="Times New Roman" w:hAnsi="Raleway" w:cs="Arial"/>
          <w:b/>
          <w:bCs/>
          <w:color w:val="002F5F"/>
        </w:rPr>
        <w:t>Hearing Impaired Persons</w:t>
      </w:r>
    </w:p>
    <w:p w:rsidR="007A6303" w:rsidRPr="007A6303" w:rsidRDefault="007A6303" w:rsidP="007A6303">
      <w:pPr>
        <w:shd w:val="clear" w:color="auto" w:fill="FFFFFF"/>
        <w:spacing w:before="100" w:beforeAutospacing="1" w:after="100" w:afterAutospacing="1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i/>
          <w:iCs/>
          <w:color w:val="464646"/>
        </w:rPr>
        <w:t>Since alarms may not be heard and some buildings do not have visual alarms, do one of the following:</w:t>
      </w:r>
    </w:p>
    <w:p w:rsidR="007A6303" w:rsidRPr="007A6303" w:rsidRDefault="007A6303" w:rsidP="007A6303">
      <w:pPr>
        <w:numPr>
          <w:ilvl w:val="0"/>
          <w:numId w:val="5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t>Write a note explaining the nature of the emergency. Include “Go to _______ exit </w:t>
      </w:r>
      <w:r w:rsidRPr="007A6303">
        <w:rPr>
          <w:rFonts w:ascii="Raleway" w:eastAsia="Times New Roman" w:hAnsi="Raleway" w:cs="Arial"/>
          <w:i/>
          <w:iCs/>
          <w:color w:val="464646"/>
        </w:rPr>
        <w:t>now</w:t>
      </w:r>
      <w:r w:rsidRPr="007A6303">
        <w:rPr>
          <w:rFonts w:ascii="Raleway" w:eastAsia="Times New Roman" w:hAnsi="Raleway" w:cs="Arial"/>
          <w:color w:val="464646"/>
        </w:rPr>
        <w:t>,” or</w:t>
      </w:r>
    </w:p>
    <w:p w:rsidR="007A6303" w:rsidRPr="007A6303" w:rsidRDefault="007A6303" w:rsidP="007A6303">
      <w:pPr>
        <w:numPr>
          <w:ilvl w:val="0"/>
          <w:numId w:val="5"/>
        </w:numPr>
        <w:shd w:val="clear" w:color="auto" w:fill="FFFFFF"/>
        <w:spacing w:before="240" w:after="240"/>
        <w:rPr>
          <w:rFonts w:ascii="Raleway" w:eastAsia="Times New Roman" w:hAnsi="Raleway" w:cs="Arial"/>
          <w:color w:val="464646"/>
        </w:rPr>
      </w:pPr>
      <w:r w:rsidRPr="007A6303">
        <w:rPr>
          <w:rFonts w:ascii="Raleway" w:eastAsia="Times New Roman" w:hAnsi="Raleway" w:cs="Arial"/>
          <w:color w:val="464646"/>
        </w:rPr>
        <w:lastRenderedPageBreak/>
        <w:t>Turn light switch on and off to gain attention, then indicate through gestures or writing what is happening and what to do.</w:t>
      </w:r>
    </w:p>
    <w:p w:rsidR="007A6303" w:rsidRPr="007A6303" w:rsidRDefault="007A6303" w:rsidP="007A6303">
      <w:pPr>
        <w:pStyle w:val="DateandRecipient"/>
        <w:spacing w:before="0"/>
        <w:ind w:left="450"/>
        <w:rPr>
          <w:rFonts w:ascii="Times New Roman" w:hAnsi="Times New Roman"/>
          <w:sz w:val="28"/>
          <w:szCs w:val="28"/>
        </w:rPr>
      </w:pPr>
      <w:r w:rsidRPr="007A6303">
        <w:rPr>
          <w:rFonts w:ascii="Arial" w:hAnsi="Arial" w:cs="Arial"/>
          <w:color w:val="222222"/>
          <w:sz w:val="24"/>
          <w:szCs w:val="24"/>
          <w:shd w:val="clear" w:color="auto" w:fill="FFFFFF"/>
        </w:rPr>
        <w:t>-- </w:t>
      </w:r>
    </w:p>
    <w:p w:rsidR="003C58EA" w:rsidRPr="007A677C" w:rsidRDefault="003C58EA" w:rsidP="003C58EA">
      <w:pPr>
        <w:pStyle w:val="Signature"/>
        <w:ind w:left="450"/>
        <w:rPr>
          <w:rFonts w:ascii="Times New Roman" w:hAnsi="Times New Roman"/>
        </w:rPr>
      </w:pPr>
      <w:r w:rsidRPr="008920CE">
        <w:rPr>
          <w:rFonts w:ascii="Times New Roman" w:hAnsi="Times New Roman"/>
        </w:rPr>
        <w:t xml:space="preserve"> </w:t>
      </w:r>
    </w:p>
    <w:sectPr w:rsidR="003C58EA" w:rsidRPr="007A677C" w:rsidSect="003C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250" w:left="144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43" w:rsidRDefault="00760B43">
      <w:r>
        <w:separator/>
      </w:r>
    </w:p>
  </w:endnote>
  <w:endnote w:type="continuationSeparator" w:id="0">
    <w:p w:rsidR="00760B43" w:rsidRDefault="007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82" w:rsidRDefault="005B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Pr="00785560" w:rsidRDefault="003C58EA"/>
  <w:tbl>
    <w:tblPr>
      <w:tblW w:w="9000" w:type="dxa"/>
      <w:tblInd w:w="468" w:type="dxa"/>
      <w:tblLook w:val="00BF" w:firstRow="1" w:lastRow="0" w:firstColumn="1" w:lastColumn="0" w:noHBand="0" w:noVBand="0"/>
    </w:tblPr>
    <w:tblGrid>
      <w:gridCol w:w="2880"/>
      <w:gridCol w:w="2880"/>
      <w:gridCol w:w="3240"/>
    </w:tblGrid>
    <w:tr w:rsidR="003C58EA" w:rsidRPr="00785560">
      <w:tc>
        <w:tcPr>
          <w:tcW w:w="2880" w:type="dxa"/>
          <w:shd w:val="clear" w:color="auto" w:fill="auto"/>
        </w:tcPr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  <w:r w:rsidRPr="00785560">
            <w:rPr>
              <w:rFonts w:ascii="Times New Roman" w:eastAsia="Calibri" w:hAnsi="Times New Roman"/>
              <w:sz w:val="16"/>
            </w:rPr>
            <w:t>West liberty University</w:t>
          </w: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  <w:r>
            <w:rPr>
              <w:rFonts w:ascii="Times New Roman" w:eastAsia="Calibri" w:hAnsi="Times New Roman"/>
              <w:sz w:val="16"/>
            </w:rPr>
            <w:t>W</w:t>
          </w:r>
          <w:r w:rsidRPr="00785560">
            <w:rPr>
              <w:rFonts w:ascii="Times New Roman" w:eastAsia="Calibri" w:hAnsi="Times New Roman"/>
              <w:sz w:val="16"/>
            </w:rPr>
            <w:t xml:space="preserve">est </w:t>
          </w:r>
          <w:r>
            <w:rPr>
              <w:rFonts w:ascii="Times New Roman" w:eastAsia="Calibri" w:hAnsi="Times New Roman"/>
              <w:sz w:val="16"/>
            </w:rPr>
            <w:t>L</w:t>
          </w:r>
          <w:r w:rsidRPr="00785560">
            <w:rPr>
              <w:rFonts w:ascii="Times New Roman" w:eastAsia="Calibri" w:hAnsi="Times New Roman"/>
              <w:sz w:val="16"/>
            </w:rPr>
            <w:t xml:space="preserve">iberty, </w:t>
          </w:r>
          <w:r>
            <w:rPr>
              <w:rFonts w:ascii="Times New Roman" w:eastAsia="Calibri" w:hAnsi="Times New Roman"/>
              <w:sz w:val="16"/>
            </w:rPr>
            <w:t>WV</w:t>
          </w:r>
          <w:r w:rsidRPr="00785560">
            <w:rPr>
              <w:rFonts w:ascii="Times New Roman" w:eastAsia="Calibri" w:hAnsi="Times New Roman"/>
              <w:sz w:val="16"/>
            </w:rPr>
            <w:t xml:space="preserve"> 26074</w:t>
          </w: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  <w:r w:rsidRPr="00785560">
            <w:rPr>
              <w:rFonts w:ascii="Times New Roman" w:eastAsia="Calibri" w:hAnsi="Times New Roman"/>
              <w:sz w:val="16"/>
            </w:rPr>
            <w:t>(866) West-</w:t>
          </w:r>
          <w:r>
            <w:rPr>
              <w:rFonts w:ascii="Times New Roman" w:eastAsia="Calibri" w:hAnsi="Times New Roman"/>
              <w:sz w:val="16"/>
            </w:rPr>
            <w:t>L</w:t>
          </w:r>
          <w:r w:rsidRPr="00785560">
            <w:rPr>
              <w:rFonts w:ascii="Times New Roman" w:eastAsia="Calibri" w:hAnsi="Times New Roman"/>
              <w:sz w:val="16"/>
            </w:rPr>
            <w:t>ib</w:t>
          </w: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  <w:r>
            <w:rPr>
              <w:rFonts w:ascii="Times New Roman" w:eastAsia="Calibri" w:hAnsi="Times New Roman"/>
              <w:sz w:val="16"/>
            </w:rPr>
            <w:t>W</w:t>
          </w:r>
          <w:r w:rsidRPr="00785560">
            <w:rPr>
              <w:rFonts w:ascii="Times New Roman" w:eastAsia="Calibri" w:hAnsi="Times New Roman"/>
              <w:sz w:val="16"/>
            </w:rPr>
            <w:t>est</w:t>
          </w:r>
          <w:r>
            <w:rPr>
              <w:rFonts w:ascii="Times New Roman" w:eastAsia="Calibri" w:hAnsi="Times New Roman"/>
              <w:sz w:val="16"/>
            </w:rPr>
            <w:t>L</w:t>
          </w:r>
          <w:r w:rsidRPr="00785560">
            <w:rPr>
              <w:rFonts w:ascii="Times New Roman" w:eastAsia="Calibri" w:hAnsi="Times New Roman"/>
              <w:sz w:val="16"/>
            </w:rPr>
            <w:t>iberty.edu</w:t>
          </w: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</w:p>
      </w:tc>
      <w:tc>
        <w:tcPr>
          <w:tcW w:w="2880" w:type="dxa"/>
          <w:shd w:val="clear" w:color="auto" w:fill="auto"/>
        </w:tcPr>
        <w:p w:rsidR="003C58EA" w:rsidRPr="00785560" w:rsidRDefault="008F34FE" w:rsidP="003C58EA">
          <w:pPr>
            <w:tabs>
              <w:tab w:val="left" w:pos="1020"/>
            </w:tabs>
            <w:jc w:val="center"/>
            <w:rPr>
              <w:rFonts w:ascii="Calibri" w:eastAsia="Calibri" w:hAnsi="Calibri"/>
              <w:sz w:val="16"/>
            </w:rPr>
          </w:pPr>
          <w:r>
            <w:rPr>
              <w:rFonts w:ascii="Calibri" w:eastAsia="Calibri" w:hAnsi="Calibri"/>
              <w:noProof/>
              <w:sz w:val="16"/>
            </w:rPr>
            <w:drawing>
              <wp:inline distT="0" distB="0" distL="0" distR="0">
                <wp:extent cx="1203960" cy="784860"/>
                <wp:effectExtent l="19050" t="0" r="0" b="0"/>
                <wp:docPr id="1" name="Picture 1" descr="WLU-Logo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LU-Logo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</w:tcPr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</w:p>
        <w:p w:rsidR="003C58EA" w:rsidRPr="00785560" w:rsidRDefault="003C58EA" w:rsidP="003C58EA">
          <w:pPr>
            <w:pStyle w:val="Footer"/>
            <w:rPr>
              <w:rFonts w:ascii="Times New Roman" w:eastAsia="Calibri" w:hAnsi="Times New Roman"/>
              <w:sz w:val="16"/>
            </w:rPr>
          </w:pPr>
        </w:p>
      </w:tc>
    </w:tr>
  </w:tbl>
  <w:p w:rsidR="003C58EA" w:rsidRPr="00785560" w:rsidRDefault="003C58EA" w:rsidP="003C58EA">
    <w:pPr>
      <w:pStyle w:val="Footer"/>
      <w:ind w:left="450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82" w:rsidRDefault="005B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43" w:rsidRDefault="00760B43">
      <w:r>
        <w:separator/>
      </w:r>
    </w:p>
  </w:footnote>
  <w:footnote w:type="continuationSeparator" w:id="0">
    <w:p w:rsidR="00760B43" w:rsidRDefault="0076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Default="00760B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in;height:11in;z-index:-251658752;mso-wrap-edited:f;mso-position-horizontal:center;mso-position-horizontal-relative:margin;mso-position-vertical:center;mso-position-vertical-relative:margin" wrapcoords="-45 0 -45 21559 21600 21559 21600 0 -45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Pr="009300E2" w:rsidRDefault="00760B43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-1in;margin-top:-128pt;width:5in;height:11in;z-index:-251659776;mso-wrap-edited:f;mso-position-horizontal-relative:margin;mso-position-vertical-relative:margin" wrapcoords="-45 0 -45 21559 21600 21559 21600 0 -45 0">
          <v:imagedata r:id="rId1" o:title="watermark"/>
          <w10:wrap anchorx="margin" anchory="margin"/>
        </v:shape>
      </w:pict>
    </w:r>
    <w:r w:rsidR="008F34FE">
      <w:rPr>
        <w:rFonts w:ascii="Times New Roman" w:hAnsi="Times New Roman"/>
        <w:noProof/>
        <w:sz w:val="16"/>
      </w:rPr>
      <w:t>Health and Safety Department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Anthony E. Salatino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Meyers Maintenance Building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 w:rsidRPr="009300E2">
      <w:rPr>
        <w:rFonts w:ascii="Times New Roman" w:hAnsi="Times New Roman"/>
        <w:noProof/>
        <w:sz w:val="16"/>
      </w:rPr>
      <w:t>PO Box 295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 w:rsidRPr="009300E2">
      <w:rPr>
        <w:rFonts w:ascii="Times New Roman" w:hAnsi="Times New Roman"/>
        <w:noProof/>
        <w:sz w:val="16"/>
      </w:rPr>
      <w:t>West Liberty, WV 26074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Office: 304.336.8116</w:t>
    </w:r>
  </w:p>
  <w:p w:rsidR="003C58EA" w:rsidRPr="009300E2" w:rsidRDefault="008F34FE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Mobile: 304.281.7668</w:t>
    </w:r>
  </w:p>
  <w:p w:rsidR="003C58EA" w:rsidRPr="009300E2" w:rsidRDefault="00C17584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noProof/>
        <w:sz w:val="16"/>
      </w:rPr>
    </w:pPr>
    <w:r>
      <w:rPr>
        <w:rFonts w:ascii="Times New Roman" w:hAnsi="Times New Roman"/>
        <w:noProof/>
        <w:sz w:val="16"/>
      </w:rPr>
      <w:t>Anthony.salatino@westliberty.edu</w:t>
    </w:r>
  </w:p>
  <w:p w:rsidR="003C58EA" w:rsidRPr="009300E2" w:rsidRDefault="003C58EA" w:rsidP="003C58EA">
    <w:pPr>
      <w:pStyle w:val="Header"/>
      <w:tabs>
        <w:tab w:val="clear" w:pos="4320"/>
        <w:tab w:val="clear" w:pos="8640"/>
        <w:tab w:val="center" w:pos="4680"/>
      </w:tabs>
      <w:jc w:val="right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EA" w:rsidRDefault="00760B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in;height:11in;z-index:-251657728;mso-wrap-edited:f;mso-position-horizontal:center;mso-position-horizontal-relative:margin;mso-position-vertical:center;mso-position-vertical-relative:margin" wrapcoords="-45 0 -45 21559 21600 21559 21600 0 -45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138"/>
    <w:multiLevelType w:val="multilevel"/>
    <w:tmpl w:val="8FA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E4EF1"/>
    <w:multiLevelType w:val="multilevel"/>
    <w:tmpl w:val="6AA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47BA7"/>
    <w:multiLevelType w:val="multilevel"/>
    <w:tmpl w:val="2AA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829CB"/>
    <w:multiLevelType w:val="multilevel"/>
    <w:tmpl w:val="03C4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C79A5"/>
    <w:multiLevelType w:val="multilevel"/>
    <w:tmpl w:val="27B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3"/>
    <w:rsid w:val="00007E07"/>
    <w:rsid w:val="001348E7"/>
    <w:rsid w:val="002C074D"/>
    <w:rsid w:val="003A4A85"/>
    <w:rsid w:val="003C58EA"/>
    <w:rsid w:val="005B3182"/>
    <w:rsid w:val="0062394B"/>
    <w:rsid w:val="00624F6B"/>
    <w:rsid w:val="00760B43"/>
    <w:rsid w:val="007A6129"/>
    <w:rsid w:val="007A6303"/>
    <w:rsid w:val="00861B34"/>
    <w:rsid w:val="008A0177"/>
    <w:rsid w:val="008F34FE"/>
    <w:rsid w:val="00944643"/>
    <w:rsid w:val="009B6753"/>
    <w:rsid w:val="00BB2420"/>
    <w:rsid w:val="00C17584"/>
    <w:rsid w:val="00C332AF"/>
    <w:rsid w:val="00D85AD2"/>
    <w:rsid w:val="00FB4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43B6D14D"/>
  <w15:docId w15:val="{55FC466A-01AB-4F18-B67C-6DD5D57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43"/>
  </w:style>
  <w:style w:type="paragraph" w:styleId="Footer">
    <w:name w:val="footer"/>
    <w:basedOn w:val="Normal"/>
    <w:link w:val="FooterChar"/>
    <w:uiPriority w:val="99"/>
    <w:semiHidden/>
    <w:unhideWhenUsed/>
    <w:rsid w:val="00944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643"/>
  </w:style>
  <w:style w:type="table" w:styleId="TableGrid">
    <w:name w:val="Table Grid"/>
    <w:basedOn w:val="TableNormal"/>
    <w:rsid w:val="00944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C2813"/>
    <w:rPr>
      <w:color w:val="0000FF"/>
      <w:u w:val="single"/>
    </w:rPr>
  </w:style>
  <w:style w:type="paragraph" w:styleId="BodyText">
    <w:name w:val="Body Text"/>
    <w:basedOn w:val="Normal"/>
    <w:link w:val="BodyTextChar"/>
    <w:rsid w:val="007A677C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A677C"/>
    <w:rPr>
      <w:rFonts w:eastAsia="Times New Roman"/>
      <w:sz w:val="22"/>
      <w:szCs w:val="22"/>
    </w:rPr>
  </w:style>
  <w:style w:type="paragraph" w:customStyle="1" w:styleId="Address">
    <w:name w:val="Address"/>
    <w:basedOn w:val="Normal"/>
    <w:rsid w:val="007A677C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7A677C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7A677C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7A677C"/>
    <w:rPr>
      <w:rFonts w:eastAsia="Times New Roman"/>
      <w:color w:val="404040"/>
      <w:sz w:val="22"/>
      <w:szCs w:val="22"/>
    </w:rPr>
  </w:style>
  <w:style w:type="paragraph" w:styleId="BalloonText">
    <w:name w:val="Balloon Text"/>
    <w:basedOn w:val="Normal"/>
    <w:link w:val="BalloonTextChar"/>
    <w:rsid w:val="007A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Gagich</dc:creator>
  <cp:keywords/>
  <cp:lastModifiedBy>Anthony Salatino</cp:lastModifiedBy>
  <cp:revision>2</cp:revision>
  <cp:lastPrinted>2009-05-13T14:31:00Z</cp:lastPrinted>
  <dcterms:created xsi:type="dcterms:W3CDTF">2019-03-12T15:12:00Z</dcterms:created>
  <dcterms:modified xsi:type="dcterms:W3CDTF">2019-03-12T15:12:00Z</dcterms:modified>
</cp:coreProperties>
</file>